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681F1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FGS-2624K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681F19" w:rsidP="00D46ABE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 w:rsidR="00D46ABE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r w:rsidR="00D06FFF">
        <w:rPr>
          <w:rFonts w:ascii="Segoe UI" w:hAnsi="Segoe UI" w:cs="Segoe UI" w:hint="eastAsia"/>
          <w:bCs/>
          <w:color w:val="000000" w:themeColor="text1"/>
          <w:sz w:val="52"/>
          <w:szCs w:val="32"/>
        </w:rPr>
        <w:t>Fi</w:t>
      </w:r>
      <w:r w:rsidR="00D06FFF">
        <w:rPr>
          <w:rFonts w:ascii="Segoe UI" w:hAnsi="Segoe UI" w:cs="Segoe UI"/>
          <w:bCs/>
          <w:color w:val="000000" w:themeColor="text1"/>
          <w:sz w:val="52"/>
          <w:szCs w:val="32"/>
        </w:rPr>
        <w:t>ber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A18B9" w:rsidRDefault="00C214EE" w:rsidP="00DF425F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64663724"/>
      <w:bookmarkStart w:id="2" w:name="_Toc464665301"/>
      <w:bookmarkStart w:id="3" w:name="_Toc464666299"/>
      <w:bookmarkStart w:id="4" w:name="_Toc468811832"/>
      <w:bookmarkStart w:id="5" w:name="_Toc479946205"/>
      <w:r w:rsidRPr="003809F1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A18B9" w:rsidRPr="002A18B9" w:rsidRDefault="00DC7E89">
      <w:pPr>
        <w:pStyle w:val="11"/>
        <w:rPr>
          <w:color w:val="548DD4"/>
          <w:sz w:val="40"/>
          <w:szCs w:val="22"/>
        </w:rPr>
      </w:pPr>
      <w:hyperlink w:anchor="_Toc479946206" w:history="1">
        <w:r w:rsidR="002A18B9" w:rsidRPr="002A18B9">
          <w:rPr>
            <w:color w:val="548DD4"/>
            <w:sz w:val="40"/>
            <w:szCs w:val="22"/>
          </w:rPr>
          <w:t>Chapter 1</w:t>
        </w:r>
        <w:r w:rsidR="002A18B9" w:rsidRPr="002A18B9">
          <w:rPr>
            <w:color w:val="548DD4"/>
            <w:sz w:val="40"/>
            <w:szCs w:val="22"/>
          </w:rPr>
          <w:tab/>
          <w:t>Introduction</w:t>
        </w:r>
        <w:r w:rsidR="002A18B9" w:rsidRPr="002A18B9">
          <w:rPr>
            <w:webHidden/>
            <w:color w:val="548DD4"/>
            <w:sz w:val="40"/>
            <w:szCs w:val="22"/>
          </w:rPr>
          <w:tab/>
        </w:r>
        <w:r w:rsidR="002A18B9" w:rsidRPr="002A18B9">
          <w:rPr>
            <w:webHidden/>
            <w:color w:val="548DD4"/>
            <w:sz w:val="40"/>
            <w:szCs w:val="22"/>
          </w:rPr>
          <w:fldChar w:fldCharType="begin"/>
        </w:r>
        <w:r w:rsidR="002A18B9" w:rsidRPr="002A18B9">
          <w:rPr>
            <w:webHidden/>
            <w:color w:val="548DD4"/>
            <w:sz w:val="40"/>
            <w:szCs w:val="22"/>
          </w:rPr>
          <w:instrText xml:space="preserve"> PAGEREF _Toc479946206 \h </w:instrText>
        </w:r>
        <w:r w:rsidR="002A18B9" w:rsidRPr="002A18B9">
          <w:rPr>
            <w:webHidden/>
            <w:color w:val="548DD4"/>
            <w:sz w:val="40"/>
            <w:szCs w:val="22"/>
          </w:rPr>
        </w:r>
        <w:r w:rsidR="002A18B9" w:rsidRPr="002A18B9">
          <w:rPr>
            <w:webHidden/>
            <w:color w:val="548DD4"/>
            <w:sz w:val="40"/>
            <w:szCs w:val="22"/>
          </w:rPr>
          <w:fldChar w:fldCharType="separate"/>
        </w:r>
        <w:r w:rsidR="002A18B9" w:rsidRPr="002A18B9">
          <w:rPr>
            <w:webHidden/>
            <w:color w:val="548DD4"/>
            <w:sz w:val="40"/>
            <w:szCs w:val="22"/>
          </w:rPr>
          <w:t>1</w:t>
        </w:r>
        <w:r w:rsidR="002A18B9" w:rsidRPr="002A18B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07" w:history="1">
        <w:r w:rsidR="002A18B9" w:rsidRPr="00431E9F">
          <w:rPr>
            <w:rStyle w:val="af0"/>
            <w:rFonts w:cs="Segoe UI"/>
          </w:rPr>
          <w:t>Overview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_Toc479946207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1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08" w:history="1">
        <w:r w:rsidR="002A18B9" w:rsidRPr="00431E9F">
          <w:rPr>
            <w:rStyle w:val="af0"/>
            <w:rFonts w:cs="Segoe UI"/>
          </w:rPr>
          <w:t>Front View of the Switch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_Toc479946208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1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09" w:history="1">
        <w:r w:rsidR="002A18B9" w:rsidRPr="00431E9F">
          <w:rPr>
            <w:rStyle w:val="af0"/>
            <w:rFonts w:cs="Segoe UI"/>
          </w:rPr>
          <w:t>Rear View of the Switch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_Toc479946209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1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0" w:history="1">
        <w:r w:rsidR="002A18B9" w:rsidRPr="00431E9F">
          <w:rPr>
            <w:rStyle w:val="af0"/>
            <w:rFonts w:cs="Segoe UI"/>
          </w:rPr>
          <w:t>LED Descriptions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_Toc479946210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2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1" w:history="1">
        <w:r w:rsidR="002A18B9" w:rsidRPr="00431E9F">
          <w:rPr>
            <w:rStyle w:val="af0"/>
            <w:rFonts w:cs="Segoe UI"/>
          </w:rPr>
          <w:t>Reset Button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_Toc479946211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4</w:t>
        </w:r>
        <w:r w:rsidR="002A18B9">
          <w:rPr>
            <w:webHidden/>
          </w:rPr>
          <w:fldChar w:fldCharType="end"/>
        </w:r>
      </w:hyperlink>
    </w:p>
    <w:p w:rsidR="002A18B9" w:rsidRPr="002A18B9" w:rsidRDefault="00DC7E89">
      <w:pPr>
        <w:pStyle w:val="11"/>
        <w:rPr>
          <w:color w:val="548DD4"/>
          <w:sz w:val="40"/>
          <w:szCs w:val="22"/>
        </w:rPr>
      </w:pPr>
      <w:hyperlink w:anchor="_Toc479946212" w:history="1">
        <w:r w:rsidR="002A18B9" w:rsidRPr="002A18B9">
          <w:rPr>
            <w:color w:val="548DD4"/>
            <w:sz w:val="40"/>
            <w:szCs w:val="22"/>
          </w:rPr>
          <w:t>Chapter 2</w:t>
        </w:r>
        <w:r w:rsidR="002A18B9" w:rsidRPr="002A18B9">
          <w:rPr>
            <w:color w:val="548DD4"/>
            <w:sz w:val="40"/>
            <w:szCs w:val="22"/>
          </w:rPr>
          <w:tab/>
          <w:t>Installing the Switch</w:t>
        </w:r>
        <w:r w:rsidR="002A18B9" w:rsidRPr="002A18B9">
          <w:rPr>
            <w:webHidden/>
            <w:color w:val="548DD4"/>
            <w:sz w:val="40"/>
            <w:szCs w:val="22"/>
          </w:rPr>
          <w:tab/>
        </w:r>
        <w:r w:rsidR="002A18B9" w:rsidRPr="002A18B9">
          <w:rPr>
            <w:webHidden/>
            <w:color w:val="548DD4"/>
            <w:sz w:val="40"/>
            <w:szCs w:val="22"/>
          </w:rPr>
          <w:fldChar w:fldCharType="begin"/>
        </w:r>
        <w:r w:rsidR="002A18B9" w:rsidRPr="002A18B9">
          <w:rPr>
            <w:webHidden/>
            <w:color w:val="548DD4"/>
            <w:sz w:val="40"/>
            <w:szCs w:val="22"/>
          </w:rPr>
          <w:instrText xml:space="preserve"> PAGEREF _Toc479946212 \h </w:instrText>
        </w:r>
        <w:r w:rsidR="002A18B9" w:rsidRPr="002A18B9">
          <w:rPr>
            <w:webHidden/>
            <w:color w:val="548DD4"/>
            <w:sz w:val="40"/>
            <w:szCs w:val="22"/>
          </w:rPr>
        </w:r>
        <w:r w:rsidR="002A18B9" w:rsidRPr="002A18B9">
          <w:rPr>
            <w:webHidden/>
            <w:color w:val="548DD4"/>
            <w:sz w:val="40"/>
            <w:szCs w:val="22"/>
          </w:rPr>
          <w:fldChar w:fldCharType="separate"/>
        </w:r>
        <w:r w:rsidR="002A18B9" w:rsidRPr="002A18B9">
          <w:rPr>
            <w:webHidden/>
            <w:color w:val="548DD4"/>
            <w:sz w:val="40"/>
            <w:szCs w:val="22"/>
          </w:rPr>
          <w:t>5</w:t>
        </w:r>
        <w:r w:rsidR="002A18B9" w:rsidRPr="002A18B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3" w:history="1">
        <w:r w:rsidR="002A18B9" w:rsidRPr="00431E9F">
          <w:rPr>
            <w:rStyle w:val="af0"/>
            <w:rFonts w:cs="Segoe UI"/>
          </w:rPr>
          <w:t>Package Contents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_Toc479946213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5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4" w:history="1">
        <w:r w:rsidR="002A18B9" w:rsidRPr="00431E9F">
          <w:rPr>
            <w:rStyle w:val="af0"/>
            <w:rFonts w:cs="Segoe UI"/>
          </w:rPr>
          <w:t>Mounting the Switch in a 19-inch Rack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_Toc479946214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5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5" w:history="1">
        <w:r w:rsidR="002A18B9" w:rsidRPr="00431E9F">
          <w:rPr>
            <w:rStyle w:val="af0"/>
            <w:rFonts w:cs="Segoe UI"/>
          </w:rPr>
          <w:t>Mounting the Switch on Desk or Shelf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_Toc479946215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6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6" w:history="1">
        <w:r w:rsidR="002A18B9" w:rsidRPr="00431E9F">
          <w:rPr>
            <w:rStyle w:val="af0"/>
            <w:rFonts w:cs="Segoe UI"/>
          </w:rPr>
          <w:t>Connecting the AC Power Cord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_Toc479946216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7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7" w:history="1">
        <w:r w:rsidR="002A18B9" w:rsidRPr="00431E9F">
          <w:rPr>
            <w:rStyle w:val="af0"/>
            <w:rFonts w:cs="Segoe UI"/>
          </w:rPr>
          <w:t xml:space="preserve">Connecting the </w:t>
        </w:r>
        <w:r w:rsidR="002A18B9" w:rsidRPr="00431E9F">
          <w:rPr>
            <w:rStyle w:val="af0"/>
            <w:rFonts w:cs="Segoe UI"/>
            <w:lang w:eastAsia="zh-TW"/>
          </w:rPr>
          <w:t>DC</w:t>
        </w:r>
        <w:r w:rsidR="002A18B9" w:rsidRPr="00431E9F">
          <w:rPr>
            <w:rStyle w:val="af0"/>
            <w:rFonts w:cs="Segoe UI"/>
          </w:rPr>
          <w:t xml:space="preserve"> Power Cord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_Toc479946217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7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18" w:history="1">
        <w:r w:rsidR="002A18B9" w:rsidRPr="00431E9F">
          <w:rPr>
            <w:rStyle w:val="af0"/>
            <w:rFonts w:cs="Segoe UI"/>
          </w:rPr>
          <w:t>Installing SFP Modules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_Toc479946218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8</w:t>
        </w:r>
        <w:r w:rsidR="002A18B9">
          <w:rPr>
            <w:webHidden/>
          </w:rPr>
          <w:fldChar w:fldCharType="end"/>
        </w:r>
      </w:hyperlink>
    </w:p>
    <w:p w:rsidR="002A18B9" w:rsidRPr="002A18B9" w:rsidRDefault="00DC7E89">
      <w:pPr>
        <w:pStyle w:val="11"/>
        <w:rPr>
          <w:color w:val="548DD4"/>
          <w:sz w:val="40"/>
          <w:szCs w:val="22"/>
        </w:rPr>
      </w:pPr>
      <w:hyperlink w:anchor="_Toc479946219" w:history="1">
        <w:r w:rsidR="002A18B9" w:rsidRPr="002A18B9">
          <w:rPr>
            <w:color w:val="548DD4"/>
            <w:sz w:val="40"/>
            <w:szCs w:val="22"/>
          </w:rPr>
          <w:t>Chapter 3</w:t>
        </w:r>
        <w:r w:rsidR="002A18B9" w:rsidRPr="002A18B9">
          <w:rPr>
            <w:color w:val="548DD4"/>
            <w:sz w:val="40"/>
            <w:szCs w:val="22"/>
          </w:rPr>
          <w:tab/>
          <w:t>Initial Configuration of Switch</w:t>
        </w:r>
        <w:r w:rsidR="002A18B9" w:rsidRPr="002A18B9">
          <w:rPr>
            <w:webHidden/>
            <w:color w:val="548DD4"/>
            <w:sz w:val="40"/>
            <w:szCs w:val="22"/>
          </w:rPr>
          <w:tab/>
        </w:r>
        <w:r w:rsidR="002A18B9" w:rsidRPr="002A18B9">
          <w:rPr>
            <w:webHidden/>
            <w:color w:val="548DD4"/>
            <w:sz w:val="40"/>
            <w:szCs w:val="22"/>
          </w:rPr>
          <w:fldChar w:fldCharType="begin"/>
        </w:r>
        <w:r w:rsidR="002A18B9" w:rsidRPr="002A18B9">
          <w:rPr>
            <w:webHidden/>
            <w:color w:val="548DD4"/>
            <w:sz w:val="40"/>
            <w:szCs w:val="22"/>
          </w:rPr>
          <w:instrText xml:space="preserve"> PAGEREF _Toc479946219 \h </w:instrText>
        </w:r>
        <w:r w:rsidR="002A18B9" w:rsidRPr="002A18B9">
          <w:rPr>
            <w:webHidden/>
            <w:color w:val="548DD4"/>
            <w:sz w:val="40"/>
            <w:szCs w:val="22"/>
          </w:rPr>
        </w:r>
        <w:r w:rsidR="002A18B9" w:rsidRPr="002A18B9">
          <w:rPr>
            <w:webHidden/>
            <w:color w:val="548DD4"/>
            <w:sz w:val="40"/>
            <w:szCs w:val="22"/>
          </w:rPr>
          <w:fldChar w:fldCharType="separate"/>
        </w:r>
        <w:r w:rsidR="002A18B9" w:rsidRPr="002A18B9">
          <w:rPr>
            <w:webHidden/>
            <w:color w:val="548DD4"/>
            <w:sz w:val="40"/>
            <w:szCs w:val="22"/>
          </w:rPr>
          <w:t>9</w:t>
        </w:r>
        <w:r w:rsidR="002A18B9" w:rsidRPr="002A18B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20" w:history="1">
        <w:r w:rsidR="002A18B9" w:rsidRPr="00431E9F">
          <w:rPr>
            <w:rStyle w:val="af0"/>
            <w:rFonts w:cs="Segoe UI"/>
          </w:rPr>
          <w:t>Initial Switch Configuration Using Web Browsers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_Toc479946220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9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21"/>
        <w:ind w:left="2266"/>
        <w:rPr>
          <w:sz w:val="24"/>
          <w:lang w:eastAsia="zh-TW"/>
        </w:rPr>
      </w:pPr>
      <w:hyperlink w:anchor="_Toc479946221" w:history="1">
        <w:r w:rsidR="002A18B9" w:rsidRPr="00431E9F">
          <w:rPr>
            <w:rStyle w:val="af0"/>
            <w:rFonts w:cs="Segoe UI"/>
          </w:rPr>
          <w:t>Initial Switch Configuration Procedure</w:t>
        </w:r>
        <w:r w:rsidR="002A18B9">
          <w:rPr>
            <w:webHidden/>
          </w:rPr>
          <w:tab/>
        </w:r>
        <w:r w:rsidR="002A18B9">
          <w:rPr>
            <w:webHidden/>
          </w:rPr>
          <w:fldChar w:fldCharType="begin"/>
        </w:r>
        <w:r w:rsidR="002A18B9">
          <w:rPr>
            <w:webHidden/>
          </w:rPr>
          <w:instrText xml:space="preserve"> PAGEREF _Toc479946221 \h </w:instrText>
        </w:r>
        <w:r w:rsidR="002A18B9">
          <w:rPr>
            <w:webHidden/>
          </w:rPr>
        </w:r>
        <w:r w:rsidR="002A18B9">
          <w:rPr>
            <w:webHidden/>
          </w:rPr>
          <w:fldChar w:fldCharType="separate"/>
        </w:r>
        <w:r w:rsidR="002A18B9">
          <w:rPr>
            <w:webHidden/>
          </w:rPr>
          <w:t>9</w:t>
        </w:r>
        <w:r w:rsidR="002A18B9">
          <w:rPr>
            <w:webHidden/>
          </w:rPr>
          <w:fldChar w:fldCharType="end"/>
        </w:r>
      </w:hyperlink>
    </w:p>
    <w:p w:rsidR="002A18B9" w:rsidRDefault="00DC7E89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79946222" w:history="1">
        <w:r w:rsidR="002A18B9" w:rsidRPr="002A18B9">
          <w:rPr>
            <w:color w:val="548DD4"/>
            <w:sz w:val="40"/>
            <w:szCs w:val="22"/>
          </w:rPr>
          <w:t>Chapter 4</w:t>
        </w:r>
        <w:r w:rsidR="002A18B9" w:rsidRPr="002A18B9">
          <w:rPr>
            <w:color w:val="548DD4"/>
            <w:sz w:val="40"/>
            <w:szCs w:val="22"/>
          </w:rPr>
          <w:tab/>
          <w:t>Troubleshooting</w:t>
        </w:r>
        <w:r w:rsidR="002A18B9" w:rsidRPr="002A18B9">
          <w:rPr>
            <w:webHidden/>
            <w:color w:val="548DD4"/>
            <w:sz w:val="40"/>
            <w:szCs w:val="22"/>
          </w:rPr>
          <w:tab/>
        </w:r>
        <w:r w:rsidR="002A18B9" w:rsidRPr="002A18B9">
          <w:rPr>
            <w:webHidden/>
            <w:color w:val="548DD4"/>
            <w:sz w:val="40"/>
            <w:szCs w:val="22"/>
          </w:rPr>
          <w:fldChar w:fldCharType="begin"/>
        </w:r>
        <w:r w:rsidR="002A18B9" w:rsidRPr="002A18B9">
          <w:rPr>
            <w:webHidden/>
            <w:color w:val="548DD4"/>
            <w:sz w:val="40"/>
            <w:szCs w:val="22"/>
          </w:rPr>
          <w:instrText xml:space="preserve"> PAGEREF _Toc479946222 \h </w:instrText>
        </w:r>
        <w:r w:rsidR="002A18B9" w:rsidRPr="002A18B9">
          <w:rPr>
            <w:webHidden/>
            <w:color w:val="548DD4"/>
            <w:sz w:val="40"/>
            <w:szCs w:val="22"/>
          </w:rPr>
        </w:r>
        <w:r w:rsidR="002A18B9" w:rsidRPr="002A18B9">
          <w:rPr>
            <w:webHidden/>
            <w:color w:val="548DD4"/>
            <w:sz w:val="40"/>
            <w:szCs w:val="22"/>
          </w:rPr>
          <w:fldChar w:fldCharType="separate"/>
        </w:r>
        <w:r w:rsidR="002A18B9" w:rsidRPr="002A18B9">
          <w:rPr>
            <w:webHidden/>
            <w:color w:val="548DD4"/>
            <w:sz w:val="40"/>
            <w:szCs w:val="22"/>
          </w:rPr>
          <w:t>12</w:t>
        </w:r>
        <w:r w:rsidR="002A18B9" w:rsidRPr="002A18B9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6" w:name="_Toc300762231"/>
    <w:bookmarkStart w:id="7" w:name="_Toc441507501"/>
    <w:bookmarkStart w:id="8" w:name="_Toc479946206"/>
    <w:p w:rsidR="00E61F33" w:rsidRPr="00874EDA" w:rsidRDefault="00681F1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86FC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6"/>
      <w:bookmarkEnd w:id="7"/>
      <w:r w:rsidR="00EF2FD6" w:rsidRPr="00874EDA">
        <w:rPr>
          <w:rFonts w:cs="Segoe UI"/>
          <w:sz w:val="56"/>
          <w:szCs w:val="52"/>
        </w:rPr>
        <w:t>on</w:t>
      </w:r>
      <w:bookmarkEnd w:id="8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300762232"/>
      <w:bookmarkStart w:id="10" w:name="_Toc441507502"/>
      <w:bookmarkStart w:id="11" w:name="_Toc479946207"/>
      <w:r w:rsidRPr="00874EDA">
        <w:rPr>
          <w:rFonts w:cs="Segoe UI"/>
          <w:sz w:val="44"/>
        </w:rPr>
        <w:t>O</w:t>
      </w:r>
      <w:bookmarkEnd w:id="9"/>
      <w:bookmarkEnd w:id="10"/>
      <w:r w:rsidR="00757455" w:rsidRPr="00874EDA">
        <w:rPr>
          <w:rFonts w:cs="Segoe UI"/>
          <w:sz w:val="44"/>
        </w:rPr>
        <w:t>verview</w:t>
      </w:r>
      <w:bookmarkEnd w:id="11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681F19">
        <w:rPr>
          <w:rFonts w:ascii="Segoe UI" w:hAnsi="Segoe UI" w:cs="Segoe UI"/>
          <w:bCs/>
          <w:color w:val="000000" w:themeColor="text1"/>
          <w:sz w:val="28"/>
          <w:szCs w:val="28"/>
        </w:rPr>
        <w:t>FGS-2624K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C2252D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4</w:t>
      </w:r>
      <w:r w:rsidR="00C2252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D46AB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Managed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r w:rsidR="00D06FF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Fiber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79946208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2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5E6106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S-2624K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3" w:name="_Toc479946209"/>
      <w:r w:rsidRPr="00491CDA">
        <w:rPr>
          <w:rFonts w:cs="Segoe UI"/>
          <w:sz w:val="44"/>
        </w:rPr>
        <w:t>Rear View of the Switch</w:t>
      </w:r>
      <w:bookmarkEnd w:id="13"/>
    </w:p>
    <w:p w:rsidR="00951B04" w:rsidRDefault="002F0DC1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S-2624K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479946210"/>
      <w:r w:rsidRPr="007774AA">
        <w:rPr>
          <w:rFonts w:cs="Segoe UI"/>
          <w:sz w:val="44"/>
        </w:rPr>
        <w:lastRenderedPageBreak/>
        <w:t>LED Descriptions</w:t>
      </w:r>
      <w:bookmarkEnd w:id="14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There are </w:t>
      </w:r>
      <w:r w:rsidR="009B2BA7">
        <w:rPr>
          <w:rFonts w:ascii="Segoe UI" w:hAnsi="Segoe UI" w:cs="Segoe UI"/>
          <w:bCs/>
          <w:sz w:val="28"/>
          <w:szCs w:val="28"/>
        </w:rPr>
        <w:t>two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CA7D30" w:rsidRPr="00E72943" w:rsidRDefault="00A91C25" w:rsidP="00CA7D3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 xml:space="preserve">AC/DC </w:t>
      </w:r>
      <w:r w:rsidR="00CA7D30"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="00CA7D30"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CA7D30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CA7D30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CA7D30" w:rsidRPr="00CA7D30" w:rsidRDefault="00CA7D30" w:rsidP="00CA7D30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 up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correctly or not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7774AA" w:rsidRDefault="007774AA" w:rsidP="007774AA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7774AA">
        <w:rPr>
          <w:rFonts w:ascii="Segoe UI" w:hAnsi="Segoe UI" w:cs="Segoe UI"/>
          <w:color w:val="000000"/>
          <w:spacing w:val="1"/>
          <w:sz w:val="28"/>
          <w:szCs w:val="20"/>
        </w:rPr>
        <w:t>Indicates if the system is ready or not.</w:t>
      </w:r>
    </w:p>
    <w:p w:rsidR="00B73F49" w:rsidRPr="00B73F49" w:rsidRDefault="00B73F49" w:rsidP="00B73F49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B73F49">
        <w:rPr>
          <w:rFonts w:ascii="Segoe UI" w:hAnsi="Segoe UI" w:cs="Segoe UI"/>
          <w:b/>
          <w:color w:val="000000"/>
          <w:spacing w:val="1"/>
          <w:sz w:val="28"/>
          <w:szCs w:val="20"/>
        </w:rPr>
        <w:t>Alarm LED</w:t>
      </w:r>
    </w:p>
    <w:p w:rsidR="00B73F49" w:rsidRPr="0067474C" w:rsidRDefault="0067474C" w:rsidP="007774AA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 w:rsidRPr="0067474C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Indicates if the system is normal or not.</w:t>
      </w:r>
    </w:p>
    <w:p w:rsidR="00A827A2" w:rsidRPr="00874EDA" w:rsidRDefault="002518E1" w:rsidP="007774A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E452F4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981C9A" w:rsidRPr="00FD2E0E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CA7D30" w:rsidRPr="00951B04" w:rsidRDefault="00CA7D30" w:rsidP="00CA7D3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ower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91C25" w:rsidRPr="00113037" w:rsidTr="00E66DFD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新細明體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A91C25" w:rsidRPr="00113037" w:rsidTr="00E66DFD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 xml:space="preserve">AC </w:t>
            </w:r>
            <w:r>
              <w:rPr>
                <w:rFonts w:ascii="Segoe UI" w:eastAsia="新細明體" w:hAnsi="Segoe UI" w:cs="Segoe UI"/>
                <w:color w:val="000000"/>
              </w:rPr>
              <w:t>Power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E66DFD">
        <w:trPr>
          <w:trHeight w:val="37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switch is not receiving power from power1.</w:t>
            </w:r>
          </w:p>
        </w:tc>
      </w:tr>
      <w:tr w:rsidR="00A91C25" w:rsidRPr="00113037" w:rsidTr="00E66DFD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 xml:space="preserve">DC </w:t>
            </w:r>
            <w:r>
              <w:rPr>
                <w:rFonts w:ascii="Segoe UI" w:eastAsia="新細明體" w:hAnsi="Segoe UI" w:cs="Segoe UI"/>
                <w:color w:val="000000"/>
              </w:rPr>
              <w:t>Power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E66DFD">
        <w:trPr>
          <w:trHeight w:val="31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switch is not receiving power from power2.</w:t>
            </w:r>
          </w:p>
        </w:tc>
      </w:tr>
    </w:tbl>
    <w:p w:rsidR="00CA7D30" w:rsidRPr="00A91C25" w:rsidRDefault="00CA7D30" w:rsidP="00CA7D30">
      <w:pPr>
        <w:adjustRightInd w:val="0"/>
        <w:snapToGrid w:val="0"/>
        <w:spacing w:before="120" w:line="276" w:lineRule="auto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9B2456" w:rsidRPr="004A12B3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7774AA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760"/>
        <w:gridCol w:w="901"/>
        <w:gridCol w:w="4420"/>
      </w:tblGrid>
      <w:tr w:rsidR="007774AA" w:rsidRPr="007F68E8" w:rsidTr="007232D7">
        <w:trPr>
          <w:trHeight w:val="396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7F68E8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774AA" w:rsidRPr="007F68E8" w:rsidTr="007232D7">
        <w:trPr>
          <w:trHeight w:val="39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The switch is ready and running ok.</w:t>
            </w:r>
          </w:p>
        </w:tc>
      </w:tr>
      <w:tr w:rsidR="007774AA" w:rsidRPr="007F68E8" w:rsidTr="007232D7">
        <w:trPr>
          <w:trHeight w:val="396"/>
          <w:jc w:val="center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7F68E8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4AA" w:rsidRPr="007F68E8" w:rsidRDefault="007774AA" w:rsidP="007232D7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The switch is not ready or failed.</w:t>
            </w:r>
          </w:p>
        </w:tc>
      </w:tr>
      <w:tr w:rsidR="007774AA" w:rsidTr="007232D7">
        <w:trPr>
          <w:trHeight w:val="396"/>
          <w:jc w:val="center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74AA" w:rsidRPr="007F68E8" w:rsidRDefault="007774AA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AA" w:rsidRPr="007F68E8" w:rsidRDefault="007774AA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Blinking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AA" w:rsidRDefault="007774AA" w:rsidP="007232D7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 w:hint="eastAsia"/>
                <w:color w:val="000000"/>
              </w:rPr>
              <w:t>The switch is booting.</w:t>
            </w:r>
          </w:p>
        </w:tc>
      </w:tr>
    </w:tbl>
    <w:p w:rsidR="009B2456" w:rsidRPr="004A12B3" w:rsidRDefault="009B2456" w:rsidP="00192D7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B73F49" w:rsidRDefault="00B73F49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</w:p>
    <w:p w:rsidR="00B73F49" w:rsidRPr="00B73F49" w:rsidRDefault="00B73F49" w:rsidP="00B73F49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Alarm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B73F49" w:rsidRPr="00113037" w:rsidTr="007232D7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B73F49" w:rsidRPr="00113037" w:rsidTr="007232D7">
        <w:trPr>
          <w:trHeight w:val="83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Alarm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Red</w:t>
            </w:r>
            <w:bookmarkStart w:id="15" w:name="_GoBack"/>
            <w:bookmarkEnd w:id="15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F49" w:rsidRPr="00113037" w:rsidRDefault="00B73F49" w:rsidP="0067474C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An abnormal state, such as temperature, voltage or </w:t>
            </w:r>
            <w:r w:rsidR="0067474C">
              <w:rPr>
                <w:rFonts w:ascii="Segoe UI" w:eastAsia="新細明體" w:hAnsi="Segoe UI" w:cs="Segoe UI"/>
                <w:color w:val="000000"/>
              </w:rPr>
              <w:t>fan speed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,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in the switch.</w:t>
            </w:r>
          </w:p>
        </w:tc>
      </w:tr>
      <w:tr w:rsidR="00B73F49" w:rsidRPr="00113037" w:rsidTr="007232D7">
        <w:trPr>
          <w:trHeight w:val="36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49" w:rsidRPr="00113037" w:rsidRDefault="00B73F49" w:rsidP="007232D7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system is normal</w:t>
            </w:r>
          </w:p>
        </w:tc>
      </w:tr>
    </w:tbl>
    <w:p w:rsidR="00A91C25" w:rsidRDefault="00A91C25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B91896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88"/>
      </w:tblGrid>
      <w:tr w:rsidR="006E04DC" w:rsidRPr="00113037" w:rsidTr="009557E4">
        <w:trPr>
          <w:trHeight w:val="32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6E04DC" w:rsidRPr="00113037" w:rsidTr="009557E4">
        <w:trPr>
          <w:trHeight w:val="79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6E04DC" w:rsidRPr="00113037" w:rsidTr="00E66DFD">
        <w:trPr>
          <w:trHeight w:val="54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6E04DC" w:rsidRPr="00113037" w:rsidTr="00E66DFD">
        <w:trPr>
          <w:trHeight w:val="79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6E04DC" w:rsidRPr="00113037" w:rsidTr="00E66DFD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6E04DC" w:rsidRPr="00113037" w:rsidTr="00E66DFD">
        <w:trPr>
          <w:trHeight w:val="83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6E04DC" w:rsidRPr="00113037" w:rsidTr="00E66DFD">
        <w:trPr>
          <w:trHeight w:val="689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6E04DC" w:rsidRPr="00113037" w:rsidTr="00E66DFD">
        <w:trPr>
          <w:trHeight w:val="32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6E04DC" w:rsidRPr="00113037" w:rsidTr="00E66DFD">
        <w:trPr>
          <w:trHeight w:val="57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6E04DC" w:rsidRPr="00113037" w:rsidTr="00E66DFD">
        <w:trPr>
          <w:trHeight w:val="46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6E04DC" w:rsidRPr="00113037" w:rsidTr="00E66DFD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479946211"/>
      <w:r w:rsidRPr="0028433C">
        <w:rPr>
          <w:rFonts w:cs="Segoe UI"/>
          <w:sz w:val="44"/>
        </w:rPr>
        <w:lastRenderedPageBreak/>
        <w:t>Reset Button</w:t>
      </w:r>
      <w:bookmarkEnd w:id="16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>b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D3884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BD3884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D57ED" w:rsidRPr="00983A28" w:rsidRDefault="003C5E2B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74BB6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Task to be Performed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Behavior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Behavior</w:t>
            </w:r>
            <w:r w:rsidRPr="00113037">
              <w:rPr>
                <w:rFonts w:ascii="Calibri" w:eastAsia="新細明體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Reset the Switch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2 ~ 7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ALL LEDs Light OFF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Restore to Defaults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 7 ~ 12</w:t>
            </w:r>
            <w:r w:rsidRPr="00113037">
              <w:rPr>
                <w:rFonts w:ascii="Segoe UI" w:eastAsia="新細明體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ALL LEDs Stay ON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</w:tbl>
    <w:p w:rsidR="001B3581" w:rsidRPr="00874EDA" w:rsidRDefault="001B35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7" w:name="_Toc300762237"/>
    <w:bookmarkStart w:id="18" w:name="_Toc441507505"/>
    <w:bookmarkStart w:id="19" w:name="_Toc479946212"/>
    <w:p w:rsidR="00BB3661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4C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7"/>
      <w:bookmarkEnd w:id="18"/>
      <w:r w:rsidR="000E24CC" w:rsidRPr="00874EDA">
        <w:rPr>
          <w:rFonts w:cs="Segoe UI"/>
          <w:sz w:val="56"/>
          <w:szCs w:val="52"/>
        </w:rPr>
        <w:t>witch</w:t>
      </w:r>
      <w:bookmarkEnd w:id="19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0" w:name="_Toc479946213"/>
      <w:r w:rsidRPr="00874EDA">
        <w:rPr>
          <w:rFonts w:cs="Segoe UI"/>
          <w:sz w:val="44"/>
          <w:szCs w:val="44"/>
        </w:rPr>
        <w:t>Package Contents</w:t>
      </w:r>
      <w:bookmarkEnd w:id="20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6E04DC" w:rsidRPr="00352835" w:rsidRDefault="006E04DC" w:rsidP="006E04D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6E04DC">
        <w:rPr>
          <w:rFonts w:ascii="Segoe UI" w:hAnsi="Segoe UI" w:cs="Segoe UI"/>
          <w:color w:val="000000"/>
          <w:spacing w:val="1"/>
          <w:sz w:val="28"/>
          <w:szCs w:val="20"/>
        </w:rPr>
        <w:t>Terminal Block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A21BC" w:rsidRPr="00874EDA" w:rsidRDefault="000A21BC" w:rsidP="000A21B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79946214"/>
      <w:r w:rsidRPr="00352835">
        <w:rPr>
          <w:rFonts w:cs="Segoe UI"/>
          <w:sz w:val="44"/>
          <w:szCs w:val="44"/>
        </w:rPr>
        <w:t>Mounting the Switch in a 19-inch Rack</w:t>
      </w:r>
      <w:bookmarkEnd w:id="21"/>
    </w:p>
    <w:p w:rsidR="000A21BC" w:rsidRPr="00874EDA" w:rsidRDefault="000A21BC" w:rsidP="000A21B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0A21BC" w:rsidRPr="00874EDA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67B59C" wp14:editId="1FAF0AE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A21BC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0A21BC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1940E7C1" wp14:editId="6A07895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0A21BC" w:rsidRPr="009B2456" w:rsidRDefault="000A21BC" w:rsidP="000A21BC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79946215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2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79946216"/>
      <w:r w:rsidRPr="00352835">
        <w:rPr>
          <w:rFonts w:cs="Segoe UI"/>
          <w:sz w:val="44"/>
          <w:szCs w:val="44"/>
        </w:rPr>
        <w:lastRenderedPageBreak/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3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6E04DC" w:rsidRPr="00874EDA" w:rsidRDefault="006E04DC" w:rsidP="006E04D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5504908"/>
      <w:bookmarkStart w:id="25" w:name="_Toc479946217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Power Cord</w:t>
      </w:r>
      <w:bookmarkEnd w:id="24"/>
      <w:bookmarkEnd w:id="25"/>
    </w:p>
    <w:p w:rsidR="006E04DC" w:rsidRDefault="006E04DC" w:rsidP="006E04DC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V-/V+ terminals, respectively.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wire-clamp screws on the front of the terminal block connector.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/>
          <w:bCs/>
          <w:sz w:val="28"/>
          <w:szCs w:val="28"/>
        </w:rPr>
        <w:t>Insert the</w:t>
      </w:r>
      <w:r w:rsidRPr="003A07FB">
        <w:rPr>
          <w:rFonts w:ascii="Segoe UI" w:hAnsi="Segoe UI" w:cs="Segoe UI"/>
          <w:bCs/>
          <w:sz w:val="28"/>
          <w:szCs w:val="28"/>
        </w:rPr>
        <w:t xml:space="preserve"> </w:t>
      </w:r>
      <w:proofErr w:type="gramStart"/>
      <w:r w:rsidRPr="003A07FB">
        <w:rPr>
          <w:rFonts w:ascii="Segoe UI" w:hAnsi="Segoe UI" w:cs="Segoe UI"/>
          <w:bCs/>
          <w:sz w:val="28"/>
          <w:szCs w:val="28"/>
        </w:rPr>
        <w:t>terminal block connector prongs</w:t>
      </w:r>
      <w:proofErr w:type="gramEnd"/>
      <w:r w:rsidRPr="003A07FB">
        <w:rPr>
          <w:rFonts w:ascii="Segoe UI" w:hAnsi="Segoe UI" w:cs="Segoe UI"/>
          <w:bCs/>
          <w:sz w:val="28"/>
          <w:szCs w:val="28"/>
        </w:rPr>
        <w:t xml:space="preserve"> into the terminal block receptor. </w:t>
      </w:r>
    </w:p>
    <w:p w:rsidR="006E04DC" w:rsidRPr="008479A4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4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6E04DC" w:rsidRDefault="006E04DC" w:rsidP="006E04DC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6E04DC" w:rsidRPr="003A07FB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>
        <w:rPr>
          <w:rFonts w:ascii="Segoe UI" w:hAnsi="Segoe UI" w:cs="Segoe UI"/>
          <w:b/>
          <w:bCs/>
          <w:noProof/>
          <w:color w:val="808080"/>
          <w:sz w:val="36"/>
          <w:szCs w:val="28"/>
        </w:rPr>
        <w:lastRenderedPageBreak/>
        <w:drawing>
          <wp:inline distT="0" distB="0" distL="0" distR="0" wp14:anchorId="4D55507C" wp14:editId="5CFD95F6">
            <wp:extent cx="3060198" cy="2014732"/>
            <wp:effectExtent l="19050" t="0" r="6852" b="0"/>
            <wp:docPr id="6" name="圖片 0" descr="DC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(2)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Pr="006E04DC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3809F1" w:rsidRPr="00874EDA" w:rsidRDefault="003809F1" w:rsidP="003809F1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47302475"/>
      <w:bookmarkStart w:id="27" w:name="_Toc479946218"/>
      <w:r w:rsidRPr="00352835">
        <w:rPr>
          <w:rFonts w:cs="Segoe UI"/>
          <w:sz w:val="44"/>
          <w:szCs w:val="44"/>
        </w:rPr>
        <w:t>Installing SFP Modules</w:t>
      </w:r>
      <w:bookmarkEnd w:id="26"/>
      <w:bookmarkEnd w:id="27"/>
    </w:p>
    <w:p w:rsidR="003809F1" w:rsidRDefault="003809F1" w:rsidP="003809F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SFP module from a SFP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3809F1" w:rsidRPr="00874EDA" w:rsidRDefault="003809F1" w:rsidP="003809F1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 port.</w:t>
      </w:r>
    </w:p>
    <w:p w:rsidR="003809F1" w:rsidRPr="00874EDA" w:rsidRDefault="003809F1" w:rsidP="003809F1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3809F1" w:rsidRDefault="003809F1" w:rsidP="003809F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3809F1" w:rsidRPr="00874EDA" w:rsidRDefault="003809F1" w:rsidP="003809F1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5D0F42A0" wp14:editId="2D7BD216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Pr="00131957" w:rsidRDefault="006E04DC" w:rsidP="003809F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8</w:t>
      </w:r>
      <w:r w:rsidR="003809F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3809F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809F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9756CE" w:rsidRDefault="009756CE" w:rsidP="009756CE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9756CE" w:rsidRPr="00E660DD" w:rsidRDefault="009756CE" w:rsidP="009756CE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1B4BCA" w:rsidRPr="009756CE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8" w:name="_Toc479946219"/>
      <w:r w:rsidRPr="00874EDA">
        <w:rPr>
          <w:rFonts w:cs="Segoe UI"/>
          <w:sz w:val="56"/>
          <w:szCs w:val="52"/>
        </w:rPr>
        <w:lastRenderedPageBreak/>
        <w:t>Chapter 3</w:t>
      </w:r>
      <w:r w:rsidR="00681F1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47D4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A8s0Gv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8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9" w:name="_Toc479946220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9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0" w:name="_Toc479946221"/>
      <w:r w:rsidRPr="00874EDA">
        <w:rPr>
          <w:rFonts w:cs="Segoe UI"/>
          <w:sz w:val="44"/>
          <w:szCs w:val="44"/>
        </w:rPr>
        <w:t>Initial Switch Configuration Procedure</w:t>
      </w:r>
      <w:bookmarkEnd w:id="30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DC7E89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6646F9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6E04DC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1" w:name="_Toc441507508"/>
    <w:bookmarkStart w:id="32" w:name="_Toc479946222"/>
    <w:p w:rsidR="00420368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8C8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1"/>
      <w:r w:rsidR="005906D1" w:rsidRPr="00874EDA">
        <w:rPr>
          <w:rFonts w:cs="Segoe UI"/>
          <w:sz w:val="56"/>
          <w:lang w:eastAsia="zh-TW"/>
        </w:rPr>
        <w:t>g</w:t>
      </w:r>
      <w:bookmarkEnd w:id="32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6E04DC">
        <w:rPr>
          <w:rFonts w:ascii="Segoe UI" w:hAnsi="Segoe UI" w:cs="Segoe UI"/>
          <w:b/>
          <w:color w:val="000000"/>
          <w:spacing w:val="1"/>
          <w:sz w:val="32"/>
          <w:szCs w:val="32"/>
        </w:rPr>
        <w:t>6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99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</w:t>
            </w:r>
            <w:r w:rsidR="009D0114">
              <w:rPr>
                <w:rFonts w:ascii="Segoe UI" w:eastAsia="新細明體" w:hAnsi="Segoe UI" w:cs="Segoe UI" w:hint="eastAsia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3. If the LED is still off, try to plug power cord into different AC</w:t>
            </w:r>
            <w:r w:rsidR="009D0114">
              <w:rPr>
                <w:rFonts w:ascii="Segoe UI" w:eastAsia="新細明體" w:hAnsi="Segoe UI" w:cs="Segoe UI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outlet socket to make sure correct AC</w:t>
            </w:r>
            <w:r w:rsidR="009D0114">
              <w:rPr>
                <w:rFonts w:ascii="Segoe UI" w:eastAsia="新細明體" w:hAnsi="Segoe UI" w:cs="Segoe UI"/>
                <w:color w:val="000000"/>
              </w:rPr>
              <w:t>/DC</w:t>
            </w:r>
            <w:r w:rsidRPr="009D4A41">
              <w:rPr>
                <w:rFonts w:ascii="Segoe UI" w:eastAsia="新細明體" w:hAnsi="Segoe UI" w:cs="Segoe UI"/>
                <w:color w:val="000000"/>
              </w:rPr>
              <w:t xml:space="preserve">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6D762C">
              <w:rPr>
                <w:rFonts w:ascii="Segoe UI" w:eastAsia="新細明體" w:hAnsi="Segoe UI" w:cs="Segoe UI"/>
                <w:color w:val="000000"/>
              </w:rPr>
              <w:t>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0B4E83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89" w:rsidRDefault="00DC7E89" w:rsidP="00431C69">
      <w:r>
        <w:separator/>
      </w:r>
    </w:p>
  </w:endnote>
  <w:endnote w:type="continuationSeparator" w:id="0">
    <w:p w:rsidR="00DC7E89" w:rsidRDefault="00DC7E89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E4" w:rsidRPr="009557E4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E4" w:rsidRPr="009557E4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7BE5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89" w:rsidRDefault="00DC7E89" w:rsidP="00431C69">
      <w:r>
        <w:separator/>
      </w:r>
    </w:p>
  </w:footnote>
  <w:footnote w:type="continuationSeparator" w:id="0">
    <w:p w:rsidR="00DC7E89" w:rsidRDefault="00DC7E89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22B7C"/>
    <w:rsid w:val="0003158D"/>
    <w:rsid w:val="0003234F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1BC"/>
    <w:rsid w:val="000A2D4F"/>
    <w:rsid w:val="000A56AF"/>
    <w:rsid w:val="000A717D"/>
    <w:rsid w:val="000B01CD"/>
    <w:rsid w:val="000B0B09"/>
    <w:rsid w:val="000B43D1"/>
    <w:rsid w:val="000B4E83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1CF9"/>
    <w:rsid w:val="000F68C0"/>
    <w:rsid w:val="000F6B4B"/>
    <w:rsid w:val="00102961"/>
    <w:rsid w:val="00110E2E"/>
    <w:rsid w:val="00112770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06FB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18B9"/>
    <w:rsid w:val="002A22B2"/>
    <w:rsid w:val="002A53D5"/>
    <w:rsid w:val="002A5951"/>
    <w:rsid w:val="002B264A"/>
    <w:rsid w:val="002B2E0D"/>
    <w:rsid w:val="002B4CA7"/>
    <w:rsid w:val="002C316B"/>
    <w:rsid w:val="002C6BBC"/>
    <w:rsid w:val="002D6FB7"/>
    <w:rsid w:val="002E090D"/>
    <w:rsid w:val="002F06AF"/>
    <w:rsid w:val="002F0B29"/>
    <w:rsid w:val="002F0DC1"/>
    <w:rsid w:val="002F27C1"/>
    <w:rsid w:val="0030235E"/>
    <w:rsid w:val="00304177"/>
    <w:rsid w:val="0030456F"/>
    <w:rsid w:val="00306E95"/>
    <w:rsid w:val="00307135"/>
    <w:rsid w:val="00317E77"/>
    <w:rsid w:val="00321BB9"/>
    <w:rsid w:val="00324FF8"/>
    <w:rsid w:val="00340ABF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09F1"/>
    <w:rsid w:val="00382919"/>
    <w:rsid w:val="003836C4"/>
    <w:rsid w:val="003879F0"/>
    <w:rsid w:val="00390B93"/>
    <w:rsid w:val="00395596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3175"/>
    <w:rsid w:val="0043557E"/>
    <w:rsid w:val="00435EF6"/>
    <w:rsid w:val="004378ED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3027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C2A"/>
    <w:rsid w:val="005976B0"/>
    <w:rsid w:val="005A01F2"/>
    <w:rsid w:val="005B6D12"/>
    <w:rsid w:val="005C3694"/>
    <w:rsid w:val="005D0F3A"/>
    <w:rsid w:val="005D2B83"/>
    <w:rsid w:val="005D7EBB"/>
    <w:rsid w:val="005E5B8A"/>
    <w:rsid w:val="005E6106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04A7"/>
    <w:rsid w:val="00651771"/>
    <w:rsid w:val="006611D3"/>
    <w:rsid w:val="00663D33"/>
    <w:rsid w:val="006646B2"/>
    <w:rsid w:val="006646F9"/>
    <w:rsid w:val="006652B0"/>
    <w:rsid w:val="006663EE"/>
    <w:rsid w:val="0067122D"/>
    <w:rsid w:val="00672E93"/>
    <w:rsid w:val="0067474C"/>
    <w:rsid w:val="00674C82"/>
    <w:rsid w:val="00681F19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6229"/>
    <w:rsid w:val="006C1D33"/>
    <w:rsid w:val="006C3FA9"/>
    <w:rsid w:val="006C5E3B"/>
    <w:rsid w:val="006D36A8"/>
    <w:rsid w:val="006D762C"/>
    <w:rsid w:val="006D7DF9"/>
    <w:rsid w:val="006E04DC"/>
    <w:rsid w:val="006E2812"/>
    <w:rsid w:val="006F2762"/>
    <w:rsid w:val="006F6A90"/>
    <w:rsid w:val="007015E6"/>
    <w:rsid w:val="00701B7C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4BB6"/>
    <w:rsid w:val="00775F47"/>
    <w:rsid w:val="00776938"/>
    <w:rsid w:val="007774AA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2D8D"/>
    <w:rsid w:val="007F6535"/>
    <w:rsid w:val="0080330A"/>
    <w:rsid w:val="008137FC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7258"/>
    <w:rsid w:val="008D0E92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4EE3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57E4"/>
    <w:rsid w:val="00961605"/>
    <w:rsid w:val="00961CD0"/>
    <w:rsid w:val="0096368E"/>
    <w:rsid w:val="00965A7E"/>
    <w:rsid w:val="009714AF"/>
    <w:rsid w:val="00973B9E"/>
    <w:rsid w:val="009756CE"/>
    <w:rsid w:val="00975C32"/>
    <w:rsid w:val="00981477"/>
    <w:rsid w:val="00981C9A"/>
    <w:rsid w:val="00983A28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2BA7"/>
    <w:rsid w:val="009B41F9"/>
    <w:rsid w:val="009B6F23"/>
    <w:rsid w:val="009C39D5"/>
    <w:rsid w:val="009C6B26"/>
    <w:rsid w:val="009D0114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1C25"/>
    <w:rsid w:val="00A92398"/>
    <w:rsid w:val="00A97159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3116"/>
    <w:rsid w:val="00B17BD3"/>
    <w:rsid w:val="00B25C5A"/>
    <w:rsid w:val="00B3044E"/>
    <w:rsid w:val="00B32224"/>
    <w:rsid w:val="00B33D5D"/>
    <w:rsid w:val="00B441BB"/>
    <w:rsid w:val="00B4704A"/>
    <w:rsid w:val="00B50BBF"/>
    <w:rsid w:val="00B51863"/>
    <w:rsid w:val="00B54AF3"/>
    <w:rsid w:val="00B60466"/>
    <w:rsid w:val="00B66214"/>
    <w:rsid w:val="00B707CA"/>
    <w:rsid w:val="00B73F49"/>
    <w:rsid w:val="00B75EEC"/>
    <w:rsid w:val="00B769E1"/>
    <w:rsid w:val="00B812EE"/>
    <w:rsid w:val="00B86718"/>
    <w:rsid w:val="00B91746"/>
    <w:rsid w:val="00B9189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3884"/>
    <w:rsid w:val="00BD53E5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252D"/>
    <w:rsid w:val="00C23C31"/>
    <w:rsid w:val="00C308CB"/>
    <w:rsid w:val="00C31CFF"/>
    <w:rsid w:val="00C426CA"/>
    <w:rsid w:val="00C514F5"/>
    <w:rsid w:val="00C5189A"/>
    <w:rsid w:val="00C529E2"/>
    <w:rsid w:val="00C56336"/>
    <w:rsid w:val="00C57E67"/>
    <w:rsid w:val="00C6137F"/>
    <w:rsid w:val="00C62B76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4AF9"/>
    <w:rsid w:val="00C9522B"/>
    <w:rsid w:val="00C96569"/>
    <w:rsid w:val="00C97971"/>
    <w:rsid w:val="00CA6366"/>
    <w:rsid w:val="00CA7D30"/>
    <w:rsid w:val="00CB1EA3"/>
    <w:rsid w:val="00CB2A72"/>
    <w:rsid w:val="00CC254E"/>
    <w:rsid w:val="00CD31C7"/>
    <w:rsid w:val="00CD3531"/>
    <w:rsid w:val="00CD52FA"/>
    <w:rsid w:val="00CD5823"/>
    <w:rsid w:val="00CD5EDE"/>
    <w:rsid w:val="00CD7CB7"/>
    <w:rsid w:val="00CE1312"/>
    <w:rsid w:val="00D011D3"/>
    <w:rsid w:val="00D01414"/>
    <w:rsid w:val="00D03B09"/>
    <w:rsid w:val="00D059F7"/>
    <w:rsid w:val="00D06FFF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46ABE"/>
    <w:rsid w:val="00D60DF5"/>
    <w:rsid w:val="00D6130C"/>
    <w:rsid w:val="00D629DE"/>
    <w:rsid w:val="00D6325C"/>
    <w:rsid w:val="00D74B55"/>
    <w:rsid w:val="00D830F0"/>
    <w:rsid w:val="00D832A6"/>
    <w:rsid w:val="00D85B0F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177"/>
    <w:rsid w:val="00DB69C2"/>
    <w:rsid w:val="00DC0625"/>
    <w:rsid w:val="00DC7B15"/>
    <w:rsid w:val="00DC7C7F"/>
    <w:rsid w:val="00DC7E89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425F"/>
    <w:rsid w:val="00DF640E"/>
    <w:rsid w:val="00E02369"/>
    <w:rsid w:val="00E03DDD"/>
    <w:rsid w:val="00E0427B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52F4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429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42AB"/>
    <w:rsid w:val="00EE5F34"/>
    <w:rsid w:val="00EE5FCC"/>
    <w:rsid w:val="00EF0DBE"/>
    <w:rsid w:val="00EF2FD4"/>
    <w:rsid w:val="00EF2FD6"/>
    <w:rsid w:val="00EF3EEF"/>
    <w:rsid w:val="00F000EA"/>
    <w:rsid w:val="00F01984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C7AA3"/>
    <w:rsid w:val="00FD0ACC"/>
    <w:rsid w:val="00FD1698"/>
    <w:rsid w:val="00FD1EA6"/>
    <w:rsid w:val="00FD2E0E"/>
    <w:rsid w:val="00FD31CF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090C-A388-44CB-B84A-6D8B8117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summer</cp:lastModifiedBy>
  <cp:revision>21</cp:revision>
  <dcterms:created xsi:type="dcterms:W3CDTF">2017-01-23T09:24:00Z</dcterms:created>
  <dcterms:modified xsi:type="dcterms:W3CDTF">2017-04-14T07:56:00Z</dcterms:modified>
</cp:coreProperties>
</file>